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90" w:rsidRDefault="00D47C90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8" type="#_x0000_t75" style="position:absolute;left:0;text-align:left;margin-left:5.1pt;margin-top:-13.25pt;width:464.8pt;height:166.05pt;z-index:251658240;visibility:visible" wrapcoords="-35 0 -35 21502 21600 21502 21600 0 -35 0">
            <v:imagedata r:id="rId7" o:title="" croptop="1986f" cropbottom="2855f" cropleft="1070f" cropright="1234f" gain="109227f"/>
            <w10:wrap type="through"/>
          </v:shape>
        </w:pict>
      </w:r>
    </w:p>
    <w:p w:rsidR="00D47C90" w:rsidRPr="00CC0430" w:rsidRDefault="00D47C90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 w:rsidRPr="00CC0430">
        <w:rPr>
          <w:rFonts w:ascii="Times New Roman" w:hAnsi="Times New Roman"/>
          <w:b/>
          <w:bCs/>
          <w:sz w:val="26"/>
          <w:szCs w:val="26"/>
          <w:u w:val="single"/>
        </w:rPr>
        <w:t xml:space="preserve">ALLEGATO </w:t>
      </w:r>
      <w:r>
        <w:rPr>
          <w:rFonts w:ascii="Times New Roman" w:hAnsi="Times New Roman"/>
          <w:b/>
          <w:bCs/>
          <w:sz w:val="26"/>
          <w:szCs w:val="26"/>
          <w:u w:val="single"/>
        </w:rPr>
        <w:t>TECNICO N.</w:t>
      </w:r>
      <w:r w:rsidRPr="00CC0430">
        <w:rPr>
          <w:rFonts w:ascii="Times New Roman" w:hAnsi="Times New Roman"/>
          <w:b/>
          <w:bCs/>
          <w:sz w:val="26"/>
          <w:szCs w:val="26"/>
          <w:u w:val="single"/>
        </w:rPr>
        <w:t>10</w:t>
      </w:r>
    </w:p>
    <w:p w:rsidR="00D47C90" w:rsidRDefault="00D47C90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MOTOPOMPA DI SVUOTAMENTO AVENTE PORTATA DI 5000 L/MIN. COMPLETA DI ACCESSORI, INSTALLATA SU RIMORCHIO  </w:t>
      </w: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Dovranno essere motopompe</w:t>
      </w:r>
      <w:r>
        <w:rPr>
          <w:rFonts w:ascii="Times New Roman" w:hAnsi="Times New Roman"/>
          <w:sz w:val="26"/>
          <w:szCs w:val="26"/>
        </w:rPr>
        <w:t xml:space="preserve"> centrifughe autoadescanti </w:t>
      </w:r>
      <w:r w:rsidRPr="002F6395">
        <w:rPr>
          <w:rFonts w:ascii="Times New Roman" w:hAnsi="Times New Roman"/>
          <w:sz w:val="26"/>
          <w:szCs w:val="26"/>
        </w:rPr>
        <w:t xml:space="preserve"> carrellate </w:t>
      </w:r>
      <w:r>
        <w:rPr>
          <w:rFonts w:ascii="Times New Roman" w:hAnsi="Times New Roman"/>
          <w:sz w:val="26"/>
          <w:szCs w:val="26"/>
        </w:rPr>
        <w:t>per il pronto intervento, aventi portata di almeno 50</w:t>
      </w:r>
      <w:r w:rsidRPr="002F6395">
        <w:rPr>
          <w:rFonts w:ascii="Times New Roman" w:hAnsi="Times New Roman"/>
          <w:sz w:val="26"/>
          <w:szCs w:val="26"/>
        </w:rPr>
        <w:t xml:space="preserve">00 lt/min, complete di accessori, installate su rimorchio per trasporto su strada. e di facile trasporto e dai pesi e dimensioni contenute. </w:t>
      </w: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D47C90" w:rsidRDefault="00D47C90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>Quantità:</w:t>
      </w:r>
      <w:r w:rsidRPr="002F6395">
        <w:rPr>
          <w:rFonts w:ascii="Times New Roman" w:hAnsi="Times New Roman"/>
          <w:sz w:val="26"/>
          <w:szCs w:val="26"/>
        </w:rPr>
        <w:t xml:space="preserve"> Richieste due unità</w:t>
      </w:r>
      <w:r w:rsidRPr="002F6395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</w:p>
    <w:p w:rsidR="00D47C90" w:rsidRPr="002F6395" w:rsidRDefault="00D47C90" w:rsidP="002F63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Le motopompe , </w:t>
      </w:r>
      <w:r w:rsidRPr="002F6395">
        <w:rPr>
          <w:rFonts w:ascii="Times New Roman" w:hAnsi="Times New Roman"/>
          <w:b/>
          <w:sz w:val="26"/>
          <w:szCs w:val="26"/>
        </w:rPr>
        <w:t>pena esclusione dalla procedura di gara</w:t>
      </w:r>
      <w:r w:rsidRPr="002F6395">
        <w:rPr>
          <w:rFonts w:ascii="Times New Roman" w:hAnsi="Times New Roman"/>
          <w:sz w:val="26"/>
          <w:szCs w:val="26"/>
        </w:rPr>
        <w:t>, dovrà possedere i seguenti tecnici requisiti minimi:</w:t>
      </w: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7C90" w:rsidRDefault="00D47C90" w:rsidP="00362B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13B97">
        <w:rPr>
          <w:rFonts w:ascii="Times New Roman" w:hAnsi="Times New Roman"/>
          <w:b/>
          <w:sz w:val="26"/>
          <w:szCs w:val="26"/>
        </w:rPr>
        <w:t>Caratteristiche tecniche richieste motopompe:</w:t>
      </w:r>
    </w:p>
    <w:p w:rsidR="00D47C90" w:rsidRPr="00F13B97" w:rsidRDefault="00D47C90" w:rsidP="00362B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47C90" w:rsidRDefault="00D47C90" w:rsidP="00F13B97">
      <w:pPr>
        <w:pStyle w:val="ListParagraph"/>
        <w:numPr>
          <w:ilvl w:val="0"/>
          <w:numId w:val="22"/>
        </w:numPr>
        <w:tabs>
          <w:tab w:val="left" w:pos="709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13B97">
        <w:rPr>
          <w:rFonts w:ascii="Times New Roman" w:hAnsi="Times New Roman"/>
          <w:sz w:val="26"/>
          <w:szCs w:val="26"/>
        </w:rPr>
        <w:t>Motorizzazione diesel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47C90" w:rsidRDefault="00D47C90" w:rsidP="00F13B97">
      <w:pPr>
        <w:pStyle w:val="ListParagraph"/>
        <w:numPr>
          <w:ilvl w:val="0"/>
          <w:numId w:val="22"/>
        </w:numPr>
        <w:tabs>
          <w:tab w:val="left" w:pos="709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13B97">
        <w:rPr>
          <w:rFonts w:ascii="Times New Roman" w:hAnsi="Times New Roman"/>
          <w:sz w:val="26"/>
          <w:szCs w:val="26"/>
        </w:rPr>
        <w:t>Raffreddamento ad aria forzata</w:t>
      </w:r>
    </w:p>
    <w:p w:rsidR="00D47C90" w:rsidRDefault="00D47C90" w:rsidP="00F13B97">
      <w:pPr>
        <w:pStyle w:val="ListParagraph"/>
        <w:numPr>
          <w:ilvl w:val="0"/>
          <w:numId w:val="22"/>
        </w:numPr>
        <w:tabs>
          <w:tab w:val="left" w:pos="709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13B97">
        <w:rPr>
          <w:rFonts w:ascii="Times New Roman" w:hAnsi="Times New Roman"/>
          <w:sz w:val="26"/>
          <w:szCs w:val="26"/>
        </w:rPr>
        <w:t>Avviamento elettrico</w:t>
      </w:r>
    </w:p>
    <w:p w:rsidR="00D47C90" w:rsidRDefault="00D47C90" w:rsidP="00F13B97">
      <w:pPr>
        <w:pStyle w:val="ListParagraph"/>
        <w:numPr>
          <w:ilvl w:val="0"/>
          <w:numId w:val="22"/>
        </w:numPr>
        <w:tabs>
          <w:tab w:val="left" w:pos="709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13B97">
        <w:rPr>
          <w:rFonts w:ascii="Times New Roman" w:hAnsi="Times New Roman"/>
          <w:sz w:val="26"/>
          <w:szCs w:val="26"/>
        </w:rPr>
        <w:t>Batteria integrata</w:t>
      </w:r>
    </w:p>
    <w:p w:rsidR="00D47C90" w:rsidRDefault="00D47C90" w:rsidP="00F13B97">
      <w:pPr>
        <w:pStyle w:val="ListParagraph"/>
        <w:numPr>
          <w:ilvl w:val="0"/>
          <w:numId w:val="22"/>
        </w:numPr>
        <w:tabs>
          <w:tab w:val="left" w:pos="709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13B97">
        <w:rPr>
          <w:rFonts w:ascii="Times New Roman" w:hAnsi="Times New Roman"/>
          <w:sz w:val="26"/>
          <w:szCs w:val="26"/>
        </w:rPr>
        <w:t xml:space="preserve">Serbatoio carburante integrato per un autonomia minima di 10 ore. </w:t>
      </w:r>
    </w:p>
    <w:p w:rsidR="00D47C90" w:rsidRPr="00F13B97" w:rsidRDefault="00D47C90" w:rsidP="00F13B97">
      <w:pPr>
        <w:pStyle w:val="ListParagraph"/>
        <w:numPr>
          <w:ilvl w:val="0"/>
          <w:numId w:val="22"/>
        </w:numPr>
        <w:tabs>
          <w:tab w:val="left" w:pos="709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Luce di lavoro fissata sulla motopompa</w:t>
      </w:r>
    </w:p>
    <w:p w:rsidR="00D47C90" w:rsidRDefault="00D47C90" w:rsidP="002F639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Motopompa centrifuga autoadescante monostadio con girante a pale aperte e disco-voluta intercambiabile</w:t>
      </w:r>
    </w:p>
    <w:p w:rsidR="00D47C90" w:rsidRDefault="00D47C90" w:rsidP="002F639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Corpo in ghisa, albero in acciaio inox, basamento in acciaio zincato e raccorderia in lega leggera allo scopo del contenimento dei pesi.</w:t>
      </w:r>
    </w:p>
    <w:p w:rsidR="00D47C90" w:rsidRDefault="00D47C90" w:rsidP="002F639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Tenuta di tipo meccanico in metallo duro, resistente all’abrasione, con uno speciale sistema di raffreddamento in caso di rotazione a secco</w:t>
      </w:r>
    </w:p>
    <w:p w:rsidR="00D47C90" w:rsidRDefault="00D47C90" w:rsidP="002F639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Bocche flangiate con prigionieri </w:t>
      </w:r>
      <w:r w:rsidRPr="002F6395">
        <w:rPr>
          <w:rFonts w:ascii="Times New Roman" w:hAnsi="Times New Roman"/>
          <w:sz w:val="26"/>
          <w:szCs w:val="26"/>
        </w:rPr>
        <w:t>EN1092-1:2003  con raccordi rapidi sferici montati</w:t>
      </w:r>
      <w:r>
        <w:rPr>
          <w:rFonts w:ascii="Times New Roman" w:hAnsi="Times New Roman"/>
          <w:sz w:val="26"/>
          <w:szCs w:val="26"/>
        </w:rPr>
        <w:t>:</w:t>
      </w:r>
    </w:p>
    <w:p w:rsidR="00D47C90" w:rsidRDefault="00D47C90" w:rsidP="002F639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 aspirazione almeno </w:t>
      </w:r>
      <w:smartTag w:uri="urn:schemas-microsoft-com:office:smarttags" w:element="metricconverter">
        <w:smartTagPr>
          <w:attr w:name="ProductID" w:val="6”"/>
        </w:smartTagPr>
        <w:r>
          <w:rPr>
            <w:rFonts w:ascii="Times New Roman" w:hAnsi="Times New Roman"/>
            <w:sz w:val="26"/>
            <w:szCs w:val="26"/>
          </w:rPr>
          <w:t>6”</w:t>
        </w:r>
      </w:smartTag>
      <w:r>
        <w:rPr>
          <w:rFonts w:ascii="Times New Roman" w:hAnsi="Times New Roman"/>
          <w:sz w:val="26"/>
          <w:szCs w:val="26"/>
        </w:rPr>
        <w:t xml:space="preserve"> o </w:t>
      </w:r>
      <w:smartTag w:uri="urn:schemas-microsoft-com:office:smarttags" w:element="metricconverter">
        <w:smartTagPr>
          <w:attr w:name="ProductID" w:val="150 mm"/>
        </w:smartTagPr>
        <w:r>
          <w:rPr>
            <w:rFonts w:ascii="Times New Roman" w:hAnsi="Times New Roman"/>
            <w:sz w:val="26"/>
            <w:szCs w:val="26"/>
          </w:rPr>
          <w:t>150 mm</w:t>
        </w:r>
      </w:smartTag>
    </w:p>
    <w:p w:rsidR="00D47C90" w:rsidRDefault="00D47C90" w:rsidP="002F639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 mandata almeno </w:t>
      </w:r>
      <w:smartTag w:uri="urn:schemas-microsoft-com:office:smarttags" w:element="metricconverter">
        <w:smartTagPr>
          <w:attr w:name="ProductID" w:val="6”"/>
        </w:smartTagPr>
        <w:r>
          <w:rPr>
            <w:rFonts w:ascii="Times New Roman" w:hAnsi="Times New Roman"/>
            <w:sz w:val="26"/>
            <w:szCs w:val="26"/>
          </w:rPr>
          <w:t>6”</w:t>
        </w:r>
      </w:smartTag>
      <w:r>
        <w:rPr>
          <w:rFonts w:ascii="Times New Roman" w:hAnsi="Times New Roman"/>
          <w:sz w:val="26"/>
          <w:szCs w:val="26"/>
        </w:rPr>
        <w:t xml:space="preserve"> o </w:t>
      </w:r>
      <w:smartTag w:uri="urn:schemas-microsoft-com:office:smarttags" w:element="metricconverter">
        <w:smartTagPr>
          <w:attr w:name="ProductID" w:val="150 mm"/>
        </w:smartTagPr>
        <w:r>
          <w:rPr>
            <w:rFonts w:ascii="Times New Roman" w:hAnsi="Times New Roman"/>
            <w:sz w:val="26"/>
            <w:szCs w:val="26"/>
          </w:rPr>
          <w:t>150 mm</w:t>
        </w:r>
      </w:smartTag>
    </w:p>
    <w:p w:rsidR="00D47C90" w:rsidRDefault="00D47C90" w:rsidP="002F639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Girante di nuova concezione ad elevato rendimento idraulico e di grosso spessore, che permetta un passaggio di corpi solidi </w:t>
      </w:r>
      <w:r>
        <w:rPr>
          <w:rFonts w:ascii="Times New Roman" w:hAnsi="Times New Roman"/>
          <w:sz w:val="26"/>
          <w:szCs w:val="26"/>
        </w:rPr>
        <w:t xml:space="preserve">di minimo </w:t>
      </w:r>
      <w:smartTag w:uri="urn:schemas-microsoft-com:office:smarttags" w:element="metricconverter">
        <w:smartTagPr>
          <w:attr w:name="ProductID" w:val="35 mm"/>
        </w:smartTagPr>
        <w:r>
          <w:rPr>
            <w:rFonts w:ascii="Times New Roman" w:hAnsi="Times New Roman"/>
            <w:sz w:val="26"/>
            <w:szCs w:val="26"/>
          </w:rPr>
          <w:t>35</w:t>
        </w:r>
        <w:r w:rsidRPr="002F6395">
          <w:rPr>
            <w:rFonts w:ascii="Times New Roman" w:hAnsi="Times New Roman"/>
            <w:sz w:val="26"/>
            <w:szCs w:val="26"/>
          </w:rPr>
          <w:t xml:space="preserve"> mm</w:t>
        </w:r>
      </w:smartTag>
      <w:r w:rsidRPr="002F6395">
        <w:rPr>
          <w:rFonts w:ascii="Times New Roman" w:hAnsi="Times New Roman"/>
          <w:sz w:val="26"/>
          <w:szCs w:val="26"/>
        </w:rPr>
        <w:t xml:space="preserve"> di diametro</w:t>
      </w:r>
    </w:p>
    <w:p w:rsidR="00D47C90" w:rsidRDefault="00D47C90" w:rsidP="002F639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Il corpo pompa deve essere dotato di portine di ispezione per facilitarne la pulizia.</w:t>
      </w:r>
    </w:p>
    <w:p w:rsidR="00D47C90" w:rsidRDefault="00D47C90" w:rsidP="002F639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Corpo motopompa in ghisa EN-JL1030 secondo UNI EN 1561 con corpo modulare</w:t>
      </w:r>
      <w:r>
        <w:rPr>
          <w:rFonts w:ascii="Times New Roman" w:hAnsi="Times New Roman"/>
          <w:sz w:val="26"/>
          <w:szCs w:val="26"/>
        </w:rPr>
        <w:t>:</w:t>
      </w:r>
    </w:p>
    <w:p w:rsidR="00D47C90" w:rsidRDefault="00D47C90" w:rsidP="002F639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Girante aperta in ghisa sferoidale con largo passaggio</w:t>
      </w:r>
      <w:r>
        <w:rPr>
          <w:rFonts w:ascii="Times New Roman" w:hAnsi="Times New Roman"/>
          <w:sz w:val="26"/>
          <w:szCs w:val="26"/>
        </w:rPr>
        <w:t>;</w:t>
      </w:r>
    </w:p>
    <w:p w:rsidR="00D47C90" w:rsidRDefault="00D47C90" w:rsidP="002F6395">
      <w:pPr>
        <w:numPr>
          <w:ilvl w:val="0"/>
          <w:numId w:val="24"/>
        </w:numPr>
        <w:tabs>
          <w:tab w:val="left" w:pos="566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Piatto di usura in ghisa sferoidale, EN-JS1030 secondo UNI EN 1563, applicato senza l’uso di viti esterne, completamente e facilmente sostituibile. </w:t>
      </w:r>
    </w:p>
    <w:p w:rsidR="00D47C90" w:rsidRDefault="00D47C90" w:rsidP="002F6395">
      <w:pPr>
        <w:pStyle w:val="ListParagraph"/>
        <w:numPr>
          <w:ilvl w:val="0"/>
          <w:numId w:val="22"/>
        </w:numPr>
        <w:tabs>
          <w:tab w:val="left" w:pos="566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Prevalenza </w:t>
      </w:r>
      <w:r>
        <w:rPr>
          <w:rFonts w:ascii="Times New Roman" w:hAnsi="Times New Roman"/>
          <w:sz w:val="26"/>
          <w:szCs w:val="26"/>
        </w:rPr>
        <w:t xml:space="preserve">di almeno </w:t>
      </w:r>
      <w:smartTag w:uri="urn:schemas-microsoft-com:office:smarttags" w:element="metricconverter">
        <w:smartTagPr>
          <w:attr w:name="ProductID" w:val="20 m"/>
        </w:smartTagPr>
        <w:r>
          <w:rPr>
            <w:rFonts w:ascii="Times New Roman" w:hAnsi="Times New Roman"/>
            <w:sz w:val="26"/>
            <w:szCs w:val="26"/>
          </w:rPr>
          <w:t>20 m</w:t>
        </w:r>
      </w:smartTag>
      <w:r w:rsidRPr="002F6395">
        <w:rPr>
          <w:rFonts w:ascii="Times New Roman" w:hAnsi="Times New Roman"/>
          <w:sz w:val="26"/>
          <w:szCs w:val="26"/>
        </w:rPr>
        <w:t xml:space="preserve"> </w:t>
      </w:r>
    </w:p>
    <w:p w:rsidR="00D47C90" w:rsidRDefault="00D47C90" w:rsidP="00F13B97">
      <w:pPr>
        <w:pStyle w:val="ListParagraph"/>
        <w:numPr>
          <w:ilvl w:val="0"/>
          <w:numId w:val="22"/>
        </w:numPr>
        <w:tabs>
          <w:tab w:val="left" w:pos="566"/>
          <w:tab w:val="left" w:pos="1134"/>
          <w:tab w:val="left" w:pos="1422"/>
          <w:tab w:val="left" w:pos="3582"/>
          <w:tab w:val="center" w:pos="6236"/>
          <w:tab w:val="left" w:pos="822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con portata minima pari a 5000 litri/minuto</w:t>
      </w:r>
    </w:p>
    <w:p w:rsidR="00D47C90" w:rsidRPr="002F6395" w:rsidRDefault="00D47C90" w:rsidP="002F63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D47C90" w:rsidRDefault="00D47C90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13B97">
        <w:rPr>
          <w:rFonts w:ascii="Times New Roman" w:hAnsi="Times New Roman"/>
          <w:b/>
          <w:sz w:val="26"/>
          <w:szCs w:val="26"/>
        </w:rPr>
        <w:t>Caratteristiche tecniche richieste carrelli stradali:</w:t>
      </w:r>
    </w:p>
    <w:p w:rsidR="00D47C90" w:rsidRDefault="00D47C90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47C90" w:rsidRDefault="00D47C90" w:rsidP="00F13B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Le motopompe dovranno essere stabilmente fissate su idonei carrelli,  stradali, allestiti per il trasporto delle motopompe e di tutti gli accessori necessari per il funzionamento delle stesse, i quali dovranno essere allocati in appositi vani.</w:t>
      </w:r>
    </w:p>
    <w:p w:rsidR="00D47C90" w:rsidRDefault="00D47C90" w:rsidP="00F13B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Il carrello dovrà avere le seguenti caratteristiche minime:</w:t>
      </w:r>
    </w:p>
    <w:p w:rsidR="00D47C90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136B">
        <w:rPr>
          <w:rFonts w:ascii="Times New Roman" w:hAnsi="Times New Roman"/>
          <w:sz w:val="26"/>
          <w:szCs w:val="26"/>
        </w:rPr>
        <w:t>Struttura in acciaio zincato a caldo</w:t>
      </w:r>
    </w:p>
    <w:p w:rsidR="00D47C90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Portata utile di almeno  </w:t>
      </w:r>
      <w:smartTag w:uri="urn:schemas-microsoft-com:office:smarttags" w:element="metricconverter">
        <w:smartTagPr>
          <w:attr w:name="ProductID" w:val="2.000 kg"/>
        </w:smartTagPr>
        <w:r>
          <w:rPr>
            <w:rFonts w:ascii="Times New Roman" w:hAnsi="Times New Roman"/>
            <w:sz w:val="26"/>
            <w:szCs w:val="26"/>
          </w:rPr>
          <w:t>2.0</w:t>
        </w:r>
        <w:r w:rsidRPr="008472E1">
          <w:rPr>
            <w:rFonts w:ascii="Times New Roman" w:hAnsi="Times New Roman"/>
            <w:sz w:val="26"/>
            <w:szCs w:val="26"/>
          </w:rPr>
          <w:t>00 kg</w:t>
        </w:r>
      </w:smartTag>
      <w:r w:rsidRPr="008472E1">
        <w:rPr>
          <w:rFonts w:ascii="Times New Roman" w:hAnsi="Times New Roman"/>
          <w:sz w:val="26"/>
          <w:szCs w:val="26"/>
        </w:rPr>
        <w:t>.</w:t>
      </w:r>
    </w:p>
    <w:p w:rsidR="00D47C90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Lunghezza di almeno </w:t>
      </w:r>
      <w:smartTag w:uri="urn:schemas-microsoft-com:office:smarttags" w:element="metricconverter">
        <w:smartTagPr>
          <w:attr w:name="ProductID" w:val="3 m"/>
        </w:smartTagPr>
        <w:r>
          <w:rPr>
            <w:rFonts w:ascii="Times New Roman" w:hAnsi="Times New Roman"/>
            <w:sz w:val="26"/>
            <w:szCs w:val="26"/>
          </w:rPr>
          <w:t>3 m</w:t>
        </w:r>
      </w:smartTag>
      <w:r>
        <w:rPr>
          <w:rFonts w:ascii="Times New Roman" w:hAnsi="Times New Roman"/>
          <w:sz w:val="26"/>
          <w:szCs w:val="26"/>
        </w:rPr>
        <w:t>, per permettere lo stivaggio dei tubi di aspirazione;</w:t>
      </w:r>
    </w:p>
    <w:p w:rsidR="00D47C90" w:rsidRPr="00F6136B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6136B">
        <w:rPr>
          <w:rFonts w:ascii="Times New Roman" w:hAnsi="Times New Roman"/>
          <w:sz w:val="26"/>
          <w:szCs w:val="26"/>
        </w:rPr>
        <w:t>n. 2 assi a normativa CEE e timone per gancio sfera standard “euro”;</w:t>
      </w:r>
    </w:p>
    <w:p w:rsidR="00D47C90" w:rsidRPr="00F6136B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6136B">
        <w:rPr>
          <w:rFonts w:ascii="Times New Roman" w:hAnsi="Times New Roman"/>
          <w:sz w:val="26"/>
          <w:szCs w:val="26"/>
        </w:rPr>
        <w:t>omologazione “per trasporto cose”</w:t>
      </w:r>
    </w:p>
    <w:p w:rsidR="00D47C90" w:rsidRPr="00437845" w:rsidRDefault="00D47C90" w:rsidP="00437845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6136B">
        <w:rPr>
          <w:rFonts w:ascii="Times New Roman" w:hAnsi="Times New Roman"/>
          <w:sz w:val="26"/>
          <w:szCs w:val="26"/>
        </w:rPr>
        <w:t>impianto luci standard CEE a 12 V., completo di "ingombri", come da normativa vigente, su spina adattatore da 13 poli.</w:t>
      </w:r>
    </w:p>
    <w:p w:rsidR="00D47C90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Timone ad altezza variabile</w:t>
      </w:r>
    </w:p>
    <w:p w:rsidR="00D47C90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72E1">
        <w:rPr>
          <w:rFonts w:ascii="Times New Roman" w:hAnsi="Times New Roman"/>
          <w:sz w:val="26"/>
          <w:szCs w:val="26"/>
        </w:rPr>
        <w:t>Dispositivo automatico per la retromarcia</w:t>
      </w:r>
    </w:p>
    <w:p w:rsidR="00D47C90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72E1">
        <w:rPr>
          <w:rFonts w:ascii="Times New Roman" w:hAnsi="Times New Roman"/>
          <w:sz w:val="26"/>
          <w:szCs w:val="26"/>
        </w:rPr>
        <w:t xml:space="preserve">Ruota di scorta uguale </w:t>
      </w:r>
    </w:p>
    <w:p w:rsidR="00D47C90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472E1">
        <w:rPr>
          <w:rFonts w:ascii="Times New Roman" w:hAnsi="Times New Roman"/>
          <w:sz w:val="26"/>
          <w:szCs w:val="26"/>
        </w:rPr>
        <w:t xml:space="preserve">Piedi stabilizzatori </w:t>
      </w:r>
    </w:p>
    <w:p w:rsidR="00D47C90" w:rsidRPr="008472E1" w:rsidRDefault="00D47C90" w:rsidP="008472E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Sponde di contenimento dei materiali </w:t>
      </w:r>
    </w:p>
    <w:p w:rsidR="00D47C90" w:rsidRPr="002F6395" w:rsidRDefault="00D47C90" w:rsidP="002F63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D47C90" w:rsidRDefault="00D47C90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37845">
        <w:rPr>
          <w:rFonts w:ascii="Times New Roman" w:hAnsi="Times New Roman"/>
          <w:b/>
          <w:sz w:val="26"/>
          <w:szCs w:val="26"/>
        </w:rPr>
        <w:t>Accessori richiesti per ogni motopompa:</w:t>
      </w:r>
    </w:p>
    <w:p w:rsidR="00D47C90" w:rsidRDefault="00D47C90" w:rsidP="002F639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37845">
        <w:rPr>
          <w:rFonts w:ascii="Times New Roman" w:hAnsi="Times New Roman"/>
          <w:sz w:val="26"/>
          <w:szCs w:val="26"/>
        </w:rPr>
        <w:t xml:space="preserve">N° 5  pz. Tubazione di aspirazione, diametro </w:t>
      </w:r>
      <w:smartTag w:uri="urn:schemas-microsoft-com:office:smarttags" w:element="metricconverter">
        <w:smartTagPr>
          <w:attr w:name="ProductID" w:val="150 mm"/>
        </w:smartTagPr>
        <w:r w:rsidRPr="00437845">
          <w:rPr>
            <w:rFonts w:ascii="Times New Roman" w:hAnsi="Times New Roman"/>
            <w:sz w:val="26"/>
            <w:szCs w:val="26"/>
          </w:rPr>
          <w:t>150 mm</w:t>
        </w:r>
      </w:smartTag>
      <w:r w:rsidRPr="00437845">
        <w:rPr>
          <w:rFonts w:ascii="Times New Roman" w:hAnsi="Times New Roman"/>
          <w:sz w:val="26"/>
          <w:szCs w:val="26"/>
        </w:rPr>
        <w:t xml:space="preserve">, flessibile, con rinforzo in spirale metallica, di lunghezza di </w:t>
      </w:r>
      <w:smartTag w:uri="urn:schemas-microsoft-com:office:smarttags" w:element="metricconverter">
        <w:smartTagPr>
          <w:attr w:name="ProductID" w:val="3 m"/>
        </w:smartTagPr>
        <w:r w:rsidRPr="00437845">
          <w:rPr>
            <w:rFonts w:ascii="Times New Roman" w:hAnsi="Times New Roman"/>
            <w:sz w:val="26"/>
            <w:szCs w:val="26"/>
          </w:rPr>
          <w:t>3 m</w:t>
        </w:r>
      </w:smartTag>
      <w:r w:rsidRPr="00437845">
        <w:rPr>
          <w:rFonts w:ascii="Times New Roman" w:hAnsi="Times New Roman"/>
          <w:sz w:val="26"/>
          <w:szCs w:val="26"/>
        </w:rPr>
        <w:t xml:space="preserve">, con attacchi a sfera maschio femmina </w:t>
      </w:r>
    </w:p>
    <w:p w:rsidR="00D47C90" w:rsidRPr="00437845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37845">
        <w:rPr>
          <w:rFonts w:ascii="Times New Roman" w:hAnsi="Times New Roman"/>
          <w:sz w:val="26"/>
          <w:szCs w:val="26"/>
        </w:rPr>
        <w:t xml:space="preserve">N° 1 pz. Filtro di fondo a cestello in acciaio zincato completo di raccordo sferico 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N° 3</w:t>
      </w:r>
      <w:r w:rsidRPr="00437845">
        <w:rPr>
          <w:rFonts w:ascii="Times New Roman" w:hAnsi="Times New Roman"/>
          <w:sz w:val="26"/>
          <w:szCs w:val="26"/>
        </w:rPr>
        <w:t xml:space="preserve"> pz. Manichetta flessibile diametro </w:t>
      </w:r>
      <w:smartTag w:uri="urn:schemas-microsoft-com:office:smarttags" w:element="metricconverter">
        <w:smartTagPr>
          <w:attr w:name="ProductID" w:val="150 mm"/>
        </w:smartTagPr>
        <w:r w:rsidRPr="00437845">
          <w:rPr>
            <w:rFonts w:ascii="Times New Roman" w:hAnsi="Times New Roman"/>
            <w:sz w:val="26"/>
            <w:szCs w:val="26"/>
          </w:rPr>
          <w:t>150 mm</w:t>
        </w:r>
      </w:smartTag>
      <w:r w:rsidRPr="00437845">
        <w:rPr>
          <w:rFonts w:ascii="Times New Roman" w:hAnsi="Times New Roman"/>
          <w:sz w:val="26"/>
          <w:szCs w:val="26"/>
        </w:rPr>
        <w:t xml:space="preserve"> da impiegare in mandata, di lunghezza di </w:t>
      </w:r>
      <w:smartTag w:uri="urn:schemas-microsoft-com:office:smarttags" w:element="metricconverter">
        <w:smartTagPr>
          <w:attr w:name="ProductID" w:val="10 m"/>
        </w:smartTagPr>
        <w:r w:rsidRPr="00437845">
          <w:rPr>
            <w:rFonts w:ascii="Times New Roman" w:hAnsi="Times New Roman"/>
            <w:sz w:val="26"/>
            <w:szCs w:val="26"/>
          </w:rPr>
          <w:t>10 m</w:t>
        </w:r>
      </w:smartTag>
      <w:r w:rsidRPr="00437845">
        <w:rPr>
          <w:rFonts w:ascii="Times New Roman" w:hAnsi="Times New Roman"/>
          <w:sz w:val="26"/>
          <w:szCs w:val="26"/>
        </w:rPr>
        <w:t>, con attacchi rapidi maschio / femmina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N° 2</w:t>
      </w:r>
      <w:r w:rsidRPr="00437845">
        <w:rPr>
          <w:rFonts w:ascii="Times New Roman" w:hAnsi="Times New Roman"/>
          <w:sz w:val="26"/>
          <w:szCs w:val="26"/>
        </w:rPr>
        <w:t xml:space="preserve"> pz. Raccordo sferico maschio flangiato al corpo pompa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37845">
        <w:rPr>
          <w:rFonts w:ascii="Times New Roman" w:hAnsi="Times New Roman"/>
          <w:sz w:val="26"/>
          <w:szCs w:val="26"/>
        </w:rPr>
        <w:t xml:space="preserve">N° 1 pz. Curva a 90° in acciaio zincato con attacchi rapidi sferici maschio/femmina 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1 divisore da </w:t>
      </w:r>
      <w:smartTag w:uri="urn:schemas-microsoft-com:office:smarttags" w:element="metricconverter">
        <w:smartTagPr>
          <w:attr w:name="ProductID" w:val="150 mm"/>
        </w:smartTagPr>
        <w:r>
          <w:rPr>
            <w:rFonts w:ascii="Times New Roman" w:hAnsi="Times New Roman"/>
            <w:sz w:val="26"/>
            <w:szCs w:val="26"/>
          </w:rPr>
          <w:t>150 mm</w:t>
        </w:r>
      </w:smartTag>
      <w:r>
        <w:rPr>
          <w:rFonts w:ascii="Times New Roman" w:hAnsi="Times New Roman"/>
          <w:sz w:val="26"/>
          <w:szCs w:val="26"/>
        </w:rPr>
        <w:t xml:space="preserve"> sfera a 5 uscite uni 70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20 manichette uni 70 da </w:t>
      </w:r>
      <w:smartTag w:uri="urn:schemas-microsoft-com:office:smarttags" w:element="metricconverter">
        <w:smartTagPr>
          <w:attr w:name="ProductID" w:val="30 m"/>
        </w:smartTagPr>
        <w:r>
          <w:rPr>
            <w:rFonts w:ascii="Times New Roman" w:hAnsi="Times New Roman"/>
            <w:sz w:val="26"/>
            <w:szCs w:val="26"/>
          </w:rPr>
          <w:t>30 m</w:t>
        </w:r>
      </w:smartTag>
      <w:r>
        <w:rPr>
          <w:rFonts w:ascii="Times New Roman" w:hAnsi="Times New Roman"/>
          <w:sz w:val="26"/>
          <w:szCs w:val="26"/>
        </w:rPr>
        <w:t xml:space="preserve"> 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N. 1 tubo collo d’oca  in acciaio zincato da </w:t>
      </w:r>
      <w:smartTag w:uri="urn:schemas-microsoft-com:office:smarttags" w:element="metricconverter">
        <w:smartTagPr>
          <w:attr w:name="ProductID" w:val="150 mm"/>
        </w:smartTagPr>
        <w:r>
          <w:rPr>
            <w:rFonts w:ascii="Times New Roman" w:hAnsi="Times New Roman"/>
            <w:sz w:val="26"/>
            <w:szCs w:val="26"/>
          </w:rPr>
          <w:t>150 mm</w:t>
        </w:r>
      </w:smartTag>
      <w:r>
        <w:rPr>
          <w:rFonts w:ascii="Times New Roman" w:hAnsi="Times New Roman"/>
          <w:sz w:val="26"/>
          <w:szCs w:val="26"/>
        </w:rPr>
        <w:t>, per mandata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2 taniche in metallo per gasolio da 20 lt con raccordo per travaso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1 pala</w:t>
      </w:r>
    </w:p>
    <w:p w:rsidR="00D47C90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1 piccone</w:t>
      </w:r>
    </w:p>
    <w:p w:rsidR="00D47C90" w:rsidRPr="00437845" w:rsidRDefault="00D47C90" w:rsidP="00437845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N. 1 palanchino per apertura griglie e pozzetti.</w:t>
      </w:r>
    </w:p>
    <w:p w:rsidR="00D47C90" w:rsidRPr="002F6395" w:rsidRDefault="00D47C90" w:rsidP="002F6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  <w:u w:val="single"/>
        </w:rPr>
      </w:pPr>
    </w:p>
    <w:p w:rsidR="00D47C90" w:rsidRDefault="00D47C90" w:rsidP="002F6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  <w:u w:val="single"/>
        </w:rPr>
      </w:pPr>
    </w:p>
    <w:p w:rsidR="00D47C90" w:rsidRDefault="00D47C90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  <w:r w:rsidRPr="002F6395">
        <w:rPr>
          <w:rFonts w:ascii="Times New Roman" w:hAnsi="Times New Roman"/>
          <w:b/>
          <w:bCs/>
          <w:caps/>
          <w:sz w:val="26"/>
          <w:szCs w:val="26"/>
        </w:rPr>
        <w:t>REQUISITI E DOCUMENTAZIONE A CORREDO FORNITURA</w:t>
      </w:r>
    </w:p>
    <w:p w:rsidR="00D47C90" w:rsidRPr="002F6395" w:rsidRDefault="00D47C90" w:rsidP="002F6395">
      <w:pPr>
        <w:pStyle w:val="MS2000-BaseParagrafo"/>
        <w:jc w:val="both"/>
        <w:rPr>
          <w:rFonts w:ascii="Times New Roman" w:hAnsi="Times New Roman"/>
          <w:b/>
          <w:bCs/>
          <w:caps/>
          <w:sz w:val="26"/>
          <w:szCs w:val="26"/>
        </w:rPr>
      </w:pP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Le motopompe e gli accessori  dovranno</w:t>
      </w:r>
      <w:r w:rsidRPr="002F6395">
        <w:rPr>
          <w:rFonts w:ascii="Times New Roman" w:hAnsi="Times New Roman"/>
          <w:sz w:val="26"/>
          <w:szCs w:val="26"/>
        </w:rPr>
        <w:t xml:space="preserve"> essere "</w:t>
      </w:r>
      <w:r>
        <w:rPr>
          <w:rFonts w:ascii="Times New Roman" w:hAnsi="Times New Roman"/>
          <w:b/>
          <w:sz w:val="26"/>
          <w:szCs w:val="26"/>
        </w:rPr>
        <w:t>nuovi</w:t>
      </w:r>
      <w:r w:rsidRPr="002F6395">
        <w:rPr>
          <w:rFonts w:ascii="Times New Roman" w:hAnsi="Times New Roman"/>
          <w:b/>
          <w:sz w:val="26"/>
          <w:szCs w:val="26"/>
        </w:rPr>
        <w:t xml:space="preserve"> di fabbrica</w:t>
      </w:r>
      <w:r w:rsidRPr="002F6395">
        <w:rPr>
          <w:rFonts w:ascii="Times New Roman" w:hAnsi="Times New Roman"/>
          <w:sz w:val="26"/>
          <w:szCs w:val="26"/>
        </w:rPr>
        <w:t>" ed in perfetta efficienza di m</w:t>
      </w:r>
      <w:r>
        <w:rPr>
          <w:rFonts w:ascii="Times New Roman" w:hAnsi="Times New Roman"/>
          <w:sz w:val="26"/>
          <w:szCs w:val="26"/>
        </w:rPr>
        <w:t>eccanica e di carrozzeria. Dovranno essere coperti</w:t>
      </w:r>
      <w:r w:rsidRPr="002F6395">
        <w:rPr>
          <w:rFonts w:ascii="Times New Roman" w:hAnsi="Times New Roman"/>
          <w:sz w:val="26"/>
          <w:szCs w:val="26"/>
        </w:rPr>
        <w:t xml:space="preserve"> da garanzia del produttore. </w:t>
      </w:r>
      <w:smartTag w:uri="urn:schemas-microsoft-com:office:smarttags" w:element="PersonName">
        <w:smartTagPr>
          <w:attr w:name="ProductID" w:val="La Regione Puglia"/>
        </w:smartTagPr>
        <w:r w:rsidRPr="002F6395">
          <w:rPr>
            <w:rFonts w:ascii="Times New Roman" w:hAnsi="Times New Roman"/>
            <w:sz w:val="26"/>
            <w:szCs w:val="26"/>
          </w:rPr>
          <w:t>La Regione Puglia</w:t>
        </w:r>
      </w:smartTag>
      <w:r w:rsidRPr="002F6395">
        <w:rPr>
          <w:rFonts w:ascii="Times New Roman" w:hAnsi="Times New Roman"/>
          <w:sz w:val="26"/>
          <w:szCs w:val="26"/>
        </w:rPr>
        <w:t xml:space="preserve"> - Protezione Civile –sarà sollevata da qualsiasi responsabilità derivante da difetti di produzione, guasti a questi riconducibili, malfunzionamenti ed altri vizi occulti o palesi.  Il Fornitore avrà comunque l’obbligo di garantire che il complessivo sia efficiente ed atto all’uso cui è destinato, fornendo tutti i servizi previsti nel presente Capitolato. </w:t>
      </w:r>
    </w:p>
    <w:p w:rsidR="00D47C90" w:rsidRPr="002F6395" w:rsidRDefault="00D47C90" w:rsidP="002F6395">
      <w:pPr>
        <w:pStyle w:val="MS2000-BaseParagrafo"/>
        <w:jc w:val="both"/>
        <w:rPr>
          <w:rFonts w:ascii="Times New Roman" w:hAnsi="Times New Roman"/>
          <w:sz w:val="26"/>
          <w:szCs w:val="26"/>
        </w:rPr>
      </w:pPr>
    </w:p>
    <w:p w:rsidR="00D47C90" w:rsidRDefault="00D47C90" w:rsidP="00D26282">
      <w:pPr>
        <w:pStyle w:val="MS2000-BaseParagrafo"/>
        <w:numPr>
          <w:ilvl w:val="0"/>
          <w:numId w:val="17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Immatricolazione</w:t>
      </w:r>
    </w:p>
    <w:p w:rsidR="00D47C90" w:rsidRPr="00114EDE" w:rsidRDefault="00D47C90" w:rsidP="00D26282">
      <w:pPr>
        <w:pStyle w:val="MS2000-BaseParagrafo"/>
        <w:tabs>
          <w:tab w:val="clear" w:pos="284"/>
          <w:tab w:val="left" w:pos="709"/>
        </w:tabs>
        <w:ind w:left="709" w:firstLine="0"/>
        <w:jc w:val="both"/>
        <w:rPr>
          <w:rFonts w:ascii="Times New Roman" w:hAnsi="Times New Roman"/>
          <w:b/>
          <w:sz w:val="26"/>
          <w:szCs w:val="26"/>
        </w:rPr>
      </w:pPr>
      <w:r w:rsidRPr="00114EDE">
        <w:rPr>
          <w:rFonts w:ascii="Times New Roman" w:hAnsi="Times New Roman"/>
          <w:sz w:val="26"/>
          <w:szCs w:val="26"/>
        </w:rPr>
        <w:t xml:space="preserve"> Il rimorchio dovrà essere immatricolato e targato</w:t>
      </w:r>
      <w:r w:rsidRPr="00114EDE">
        <w:rPr>
          <w:rFonts w:ascii="Times New Roman" w:hAnsi="Times New Roman"/>
          <w:b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 xml:space="preserve">dovrà essere intestato a: </w:t>
      </w:r>
      <w:r w:rsidRPr="00114EDE">
        <w:rPr>
          <w:rFonts w:ascii="Times New Roman" w:hAnsi="Times New Roman"/>
          <w:b/>
          <w:sz w:val="26"/>
          <w:szCs w:val="26"/>
        </w:rPr>
        <w:t xml:space="preserve"> Regione Puglia – Servizio Protezione Civile</w:t>
      </w:r>
    </w:p>
    <w:p w:rsidR="00D47C90" w:rsidRDefault="00D47C90" w:rsidP="00D26282">
      <w:pPr>
        <w:pStyle w:val="MS2000-BaseParagrafo"/>
        <w:ind w:left="360" w:firstLine="0"/>
        <w:jc w:val="both"/>
        <w:rPr>
          <w:rFonts w:ascii="Times New Roman" w:hAnsi="Times New Roman"/>
          <w:b/>
          <w:sz w:val="26"/>
          <w:szCs w:val="26"/>
        </w:rPr>
      </w:pPr>
    </w:p>
    <w:p w:rsidR="00D47C90" w:rsidRPr="002F6395" w:rsidRDefault="00D47C90" w:rsidP="002F6395">
      <w:pPr>
        <w:pStyle w:val="MS2000-BaseParagrafo"/>
        <w:numPr>
          <w:ilvl w:val="0"/>
          <w:numId w:val="17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Documentazione, manualistica</w:t>
      </w:r>
    </w:p>
    <w:p w:rsidR="00D47C90" w:rsidRPr="002F6395" w:rsidRDefault="00D47C90" w:rsidP="002F6395">
      <w:pPr>
        <w:pStyle w:val="MS2000-BaseParagrafo"/>
        <w:ind w:left="72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La ditta aggiudicatrice</w:t>
      </w:r>
      <w:r w:rsidRPr="002F6395">
        <w:rPr>
          <w:rFonts w:ascii="Times New Roman" w:hAnsi="Times New Roman"/>
          <w:sz w:val="26"/>
          <w:szCs w:val="26"/>
        </w:rPr>
        <w:t xml:space="preserve"> dovrà fornire i seguenti documenti, relativi alle unità richieste:</w:t>
      </w:r>
    </w:p>
    <w:p w:rsidR="00D47C90" w:rsidRPr="002F6395" w:rsidRDefault="00D47C90" w:rsidP="002F6395">
      <w:pPr>
        <w:pStyle w:val="MS2000-BaseParagrafo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Manuale d’uso e manutenzione (in lingua italiana) per il complessivo e parte di essi</w:t>
      </w:r>
    </w:p>
    <w:p w:rsidR="00D47C90" w:rsidRPr="002F6395" w:rsidRDefault="00D47C90" w:rsidP="002F6395">
      <w:pPr>
        <w:pStyle w:val="MS2000-BaseParagrafo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Dichiarazion</w:t>
      </w:r>
      <w:r>
        <w:rPr>
          <w:rFonts w:ascii="Times New Roman" w:hAnsi="Times New Roman"/>
          <w:sz w:val="26"/>
          <w:szCs w:val="26"/>
        </w:rPr>
        <w:t>i di conformità CE relative alla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motopompa</w:t>
      </w:r>
      <w:r w:rsidRPr="002F6395">
        <w:rPr>
          <w:rFonts w:ascii="Times New Roman" w:hAnsi="Times New Roman"/>
          <w:sz w:val="26"/>
          <w:szCs w:val="26"/>
        </w:rPr>
        <w:t xml:space="preserve"> ed a tutti i componenti descritti e facenti parte dell’allestimento.</w:t>
      </w:r>
    </w:p>
    <w:p w:rsidR="00D47C90" w:rsidRPr="002F6395" w:rsidRDefault="00D47C90" w:rsidP="002F6395">
      <w:pPr>
        <w:pStyle w:val="MS2000-BaseParagrafo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Dichiarazione di conformità complessiva per impianti installati con relativi schemi di riferimento per le manutenzioni;</w:t>
      </w:r>
    </w:p>
    <w:p w:rsidR="00D47C90" w:rsidRPr="002F6395" w:rsidRDefault="00D47C90" w:rsidP="002F6395">
      <w:pPr>
        <w:pStyle w:val="MS2000-BaseParagrafo"/>
        <w:numPr>
          <w:ilvl w:val="0"/>
          <w:numId w:val="19"/>
        </w:numPr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Libretti/schede delle attrezzature installate originali delle ditte costruttrici;</w:t>
      </w:r>
    </w:p>
    <w:p w:rsidR="00D47C90" w:rsidRPr="002F6395" w:rsidRDefault="00D47C90" w:rsidP="002F6395">
      <w:pPr>
        <w:pStyle w:val="MS2000-BaseParagrafo"/>
        <w:ind w:left="900" w:hanging="180"/>
        <w:jc w:val="both"/>
        <w:rPr>
          <w:rFonts w:ascii="Times New Roman" w:hAnsi="Times New Roman"/>
          <w:sz w:val="26"/>
          <w:szCs w:val="26"/>
        </w:rPr>
      </w:pPr>
    </w:p>
    <w:p w:rsidR="00D47C90" w:rsidRPr="002F6395" w:rsidRDefault="00D47C90" w:rsidP="002F6395">
      <w:pPr>
        <w:pStyle w:val="MS2000-BaseParagrafo"/>
        <w:numPr>
          <w:ilvl w:val="0"/>
          <w:numId w:val="15"/>
        </w:numPr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>Attività formativa alla consegna</w:t>
      </w:r>
    </w:p>
    <w:p w:rsidR="00D47C90" w:rsidRPr="002F6395" w:rsidRDefault="00D47C90" w:rsidP="002F6395">
      <w:pPr>
        <w:pStyle w:val="MS2000-BaseParagrafo"/>
        <w:tabs>
          <w:tab w:val="clear" w:pos="284"/>
          <w:tab w:val="left" w:pos="720"/>
        </w:tabs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>In corrispondenza della data consegna, o nei giorni immediatamente successivi, è richiesto un periodo di attività formativa</w:t>
      </w:r>
      <w:r>
        <w:rPr>
          <w:rFonts w:ascii="Times New Roman" w:hAnsi="Times New Roman"/>
          <w:sz w:val="26"/>
          <w:szCs w:val="26"/>
        </w:rPr>
        <w:t xml:space="preserve"> sull’utilizzo delle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attrezzature</w:t>
      </w:r>
    </w:p>
    <w:p w:rsidR="00D47C90" w:rsidRPr="002F6395" w:rsidRDefault="00D47C90" w:rsidP="002F6395">
      <w:pPr>
        <w:pStyle w:val="MS2000-BaseParagrafo"/>
        <w:tabs>
          <w:tab w:val="clear" w:pos="284"/>
          <w:tab w:val="left" w:pos="720"/>
        </w:tabs>
        <w:jc w:val="both"/>
        <w:rPr>
          <w:rFonts w:ascii="Times New Roman" w:hAnsi="Times New Roman"/>
          <w:sz w:val="26"/>
          <w:szCs w:val="26"/>
        </w:rPr>
      </w:pPr>
    </w:p>
    <w:p w:rsidR="00D47C90" w:rsidRPr="002F6395" w:rsidRDefault="00D47C90" w:rsidP="002F6395">
      <w:pPr>
        <w:pStyle w:val="MS2000-BaseParagrafo"/>
        <w:numPr>
          <w:ilvl w:val="0"/>
          <w:numId w:val="15"/>
        </w:numPr>
        <w:tabs>
          <w:tab w:val="clear" w:pos="284"/>
          <w:tab w:val="left" w:pos="720"/>
        </w:tabs>
        <w:ind w:hanging="76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sz w:val="26"/>
          <w:szCs w:val="26"/>
        </w:rPr>
        <w:t xml:space="preserve">Garanzia </w:t>
      </w:r>
    </w:p>
    <w:p w:rsidR="00D47C90" w:rsidRPr="002F6395" w:rsidRDefault="00D47C90" w:rsidP="002F6395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  <w:lang w:eastAsia="it-IT"/>
        </w:rPr>
        <w:t>La ditta aggiudicatrice, dovrà garantire una garanzia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minima di</w:t>
      </w:r>
      <w:r w:rsidRPr="002F63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2F6395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due</w:t>
      </w:r>
      <w:r w:rsidRPr="002F6395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anni.</w:t>
      </w:r>
    </w:p>
    <w:p w:rsidR="00D47C90" w:rsidRPr="002F6395" w:rsidRDefault="00D47C90" w:rsidP="002F63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7C90" w:rsidRPr="002F6395" w:rsidRDefault="00D47C90" w:rsidP="002F6395">
      <w:pPr>
        <w:pStyle w:val="ListParagraph"/>
        <w:numPr>
          <w:ilvl w:val="0"/>
          <w:numId w:val="15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sz w:val="26"/>
          <w:szCs w:val="26"/>
        </w:rPr>
      </w:pPr>
      <w:r w:rsidRPr="002F6395">
        <w:rPr>
          <w:rFonts w:ascii="Times New Roman" w:hAnsi="Times New Roman"/>
          <w:b/>
          <w:bCs/>
          <w:sz w:val="26"/>
          <w:szCs w:val="26"/>
        </w:rPr>
        <w:t xml:space="preserve">Personalizzazioni: </w:t>
      </w:r>
    </w:p>
    <w:p w:rsidR="00D47C90" w:rsidRPr="002F6395" w:rsidRDefault="00D47C90" w:rsidP="00A2772F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2F6395">
        <w:rPr>
          <w:rFonts w:ascii="Times New Roman" w:hAnsi="Times New Roman"/>
          <w:sz w:val="26"/>
          <w:szCs w:val="26"/>
        </w:rPr>
        <w:t xml:space="preserve"> Dovrà essere prevista la fornitura e l’applicazione di una serie di personalizzazioni, le quali  saranno fornite contestualmente alla nota di affidamento della fornitura, comunque su supporto informatico a mezzo posta raccomandata A/R, con indicazione sulle dimensioni.</w:t>
      </w:r>
    </w:p>
    <w:sectPr w:rsidR="00D47C90" w:rsidRPr="002F6395" w:rsidSect="002F12DC">
      <w:headerReference w:type="default" r:id="rId8"/>
      <w:footerReference w:type="default" r:id="rId9"/>
      <w:pgSz w:w="11906" w:h="16838"/>
      <w:pgMar w:top="2457" w:right="1134" w:bottom="1560" w:left="1134" w:header="284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C90" w:rsidRDefault="00D47C90" w:rsidP="00AA13C9">
      <w:pPr>
        <w:spacing w:after="0" w:line="240" w:lineRule="auto"/>
      </w:pPr>
      <w:r>
        <w:separator/>
      </w:r>
    </w:p>
  </w:endnote>
  <w:endnote w:type="continuationSeparator" w:id="0">
    <w:p w:rsidR="00D47C90" w:rsidRDefault="00D47C90" w:rsidP="00AA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C90" w:rsidRPr="002856F1" w:rsidRDefault="00D47C90" w:rsidP="00AA13C9">
    <w:pPr>
      <w:pBdr>
        <w:bottom w:val="single" w:sz="12" w:space="1" w:color="auto"/>
      </w:pBdr>
      <w:spacing w:after="0" w:line="240" w:lineRule="auto"/>
      <w:ind w:left="-567" w:right="-425"/>
      <w:rPr>
        <w:sz w:val="18"/>
      </w:rPr>
    </w:pPr>
    <w:r w:rsidRPr="002856F1">
      <w:rPr>
        <w:sz w:val="18"/>
      </w:rPr>
      <w:t xml:space="preserve">Istruttore: </w:t>
    </w:r>
    <w:r>
      <w:rPr>
        <w:sz w:val="18"/>
      </w:rPr>
      <w:t>de Vanna Sandro</w:t>
    </w:r>
  </w:p>
  <w:p w:rsidR="00D47C90" w:rsidRPr="002856F1" w:rsidRDefault="00D47C90" w:rsidP="00AA13C9">
    <w:pPr>
      <w:spacing w:after="0" w:line="240" w:lineRule="auto"/>
      <w:ind w:left="-567" w:right="-425"/>
      <w:jc w:val="center"/>
    </w:pPr>
    <w:r w:rsidRPr="002856F1">
      <w:t xml:space="preserve">Viale Enzo Ferrari - Dismessa Aerostazione Civile           Cap. 70128 Bari-Palese  (BA) </w:t>
    </w:r>
  </w:p>
  <w:p w:rsidR="00D47C90" w:rsidRPr="002856F1" w:rsidRDefault="00D47C90" w:rsidP="00AA13C9">
    <w:pPr>
      <w:spacing w:after="0" w:line="240" w:lineRule="auto"/>
      <w:ind w:left="-567" w:right="-425"/>
      <w:jc w:val="center"/>
      <w:rPr>
        <w:b/>
        <w:bCs/>
      </w:rPr>
    </w:pPr>
    <w:r w:rsidRPr="002856F1">
      <w:t>Tel. 0805802</w:t>
    </w:r>
    <w:r>
      <w:t>1</w:t>
    </w:r>
    <w:r w:rsidRPr="002856F1">
      <w:t>1</w:t>
    </w:r>
    <w:r>
      <w:t>1     Fax 080-5372310</w:t>
    </w:r>
  </w:p>
  <w:p w:rsidR="00D47C90" w:rsidRDefault="00D47C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C90" w:rsidRDefault="00D47C90" w:rsidP="00AA13C9">
      <w:pPr>
        <w:spacing w:after="0" w:line="240" w:lineRule="auto"/>
      </w:pPr>
      <w:r>
        <w:separator/>
      </w:r>
    </w:p>
  </w:footnote>
  <w:footnote w:type="continuationSeparator" w:id="0">
    <w:p w:rsidR="00D47C90" w:rsidRDefault="00D47C90" w:rsidP="00AA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105"/>
      <w:gridCol w:w="7615"/>
    </w:tblGrid>
    <w:tr w:rsidR="00D47C90" w:rsidRPr="00EA10FB" w:rsidTr="00A669D9">
      <w:tc>
        <w:tcPr>
          <w:tcW w:w="1105" w:type="dxa"/>
          <w:vAlign w:val="center"/>
        </w:tcPr>
        <w:p w:rsidR="00D47C90" w:rsidRPr="00EA10FB" w:rsidRDefault="00D47C90" w:rsidP="00A669D9">
          <w:pPr>
            <w:pStyle w:val="Header"/>
            <w:tabs>
              <w:tab w:val="clear" w:pos="4819"/>
              <w:tab w:val="clear" w:pos="9638"/>
            </w:tabs>
            <w:jc w:val="both"/>
          </w:pPr>
          <w:r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s2049" type="#_x0000_t75" alt="Puglia.png" style="position:absolute;left:0;text-align:left;margin-left:5.4pt;margin-top:.3pt;width:44.25pt;height:67.5pt;z-index:251660288;visibility:visible" o:allowoverlap="f">
                <v:imagedata r:id="rId1" o:title=""/>
              </v:shape>
            </w:pict>
          </w:r>
        </w:p>
      </w:tc>
      <w:tc>
        <w:tcPr>
          <w:tcW w:w="7615" w:type="dxa"/>
        </w:tcPr>
        <w:p w:rsidR="00D47C90" w:rsidRPr="00EA10FB" w:rsidRDefault="00D47C90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sz w:val="50"/>
              <w:szCs w:val="56"/>
            </w:rPr>
          </w:pPr>
          <w:r>
            <w:rPr>
              <w:noProof/>
              <w:lang w:eastAsia="it-IT"/>
            </w:rPr>
            <w:pict>
              <v:shape id="Immagine 2" o:spid="_x0000_s2050" type="#_x0000_t75" alt="logo_PC" style="position:absolute;left:0;text-align:left;margin-left:371.35pt;margin-top:4.55pt;width:60.4pt;height:61pt;z-index:251661312;visibility:visible;mso-position-horizontal-relative:text;mso-position-vertical-relative:text">
                <v:imagedata r:id="rId2" o:title=""/>
              </v:shape>
            </w:pict>
          </w:r>
          <w:r w:rsidRPr="00EA10FB">
            <w:rPr>
              <w:b/>
              <w:bCs/>
              <w:sz w:val="50"/>
              <w:szCs w:val="56"/>
            </w:rPr>
            <w:t>REGIONE PUGLIA</w:t>
          </w:r>
        </w:p>
        <w:p w:rsidR="00D47C90" w:rsidRPr="00EA10FB" w:rsidRDefault="00D47C90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EA10FB">
            <w:rPr>
              <w:b/>
              <w:bCs/>
              <w:i/>
              <w:iCs/>
              <w:sz w:val="26"/>
              <w:szCs w:val="32"/>
            </w:rPr>
            <w:t xml:space="preserve">Area Politiche per riqualificazione, la tutela e la sicurezza  ambientale e per l'attuazione delle opere pubbliche </w:t>
          </w:r>
        </w:p>
        <w:p w:rsidR="00D47C90" w:rsidRPr="00EA10FB" w:rsidRDefault="00D47C90" w:rsidP="00A669D9">
          <w:pPr>
            <w:pStyle w:val="Header"/>
            <w:tabs>
              <w:tab w:val="clear" w:pos="4819"/>
              <w:tab w:val="clear" w:pos="9638"/>
            </w:tabs>
            <w:jc w:val="center"/>
            <w:rPr>
              <w:b/>
              <w:bCs/>
              <w:i/>
              <w:iCs/>
              <w:sz w:val="26"/>
              <w:szCs w:val="32"/>
            </w:rPr>
          </w:pPr>
          <w:r w:rsidRPr="00EA10FB">
            <w:rPr>
              <w:b/>
              <w:bCs/>
              <w:i/>
              <w:iCs/>
              <w:sz w:val="26"/>
              <w:szCs w:val="32"/>
            </w:rPr>
            <w:t>Servizio Protezione Civile</w:t>
          </w:r>
        </w:p>
        <w:p w:rsidR="00D47C90" w:rsidRPr="00EA10FB" w:rsidRDefault="00D47C90" w:rsidP="00A669D9">
          <w:pPr>
            <w:pStyle w:val="Header"/>
            <w:jc w:val="center"/>
            <w:rPr>
              <w:i/>
              <w:sz w:val="20"/>
              <w:szCs w:val="20"/>
            </w:rPr>
          </w:pPr>
          <w:r w:rsidRPr="00EA10FB">
            <w:rPr>
              <w:b/>
              <w:bCs/>
              <w:i/>
              <w:iCs/>
              <w:sz w:val="20"/>
              <w:szCs w:val="20"/>
            </w:rPr>
            <w:t>Posizione Organizzativa “Volontariato, colonna mobile, formazione e informazione”</w:t>
          </w:r>
        </w:p>
      </w:tc>
    </w:tr>
  </w:tbl>
  <w:p w:rsidR="00D47C90" w:rsidRDefault="00D47C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38B"/>
    <w:multiLevelType w:val="hybridMultilevel"/>
    <w:tmpl w:val="727CA3AA"/>
    <w:lvl w:ilvl="0" w:tplc="E92CD66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FA74E5"/>
    <w:multiLevelType w:val="hybridMultilevel"/>
    <w:tmpl w:val="950C83CE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2C03DD3"/>
    <w:multiLevelType w:val="hybridMultilevel"/>
    <w:tmpl w:val="246C8E96"/>
    <w:lvl w:ilvl="0" w:tplc="7AB4C2C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86C21"/>
    <w:multiLevelType w:val="hybridMultilevel"/>
    <w:tmpl w:val="FBB6FC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3C44F8"/>
    <w:multiLevelType w:val="hybridMultilevel"/>
    <w:tmpl w:val="343AEB06"/>
    <w:lvl w:ilvl="0" w:tplc="04100017">
      <w:start w:val="1"/>
      <w:numFmt w:val="lowerLetter"/>
      <w:lvlText w:val="%1)"/>
      <w:lvlJc w:val="left"/>
      <w:pPr>
        <w:ind w:left="157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6" w:hanging="180"/>
      </w:pPr>
      <w:rPr>
        <w:rFonts w:cs="Times New Roman"/>
      </w:rPr>
    </w:lvl>
  </w:abstractNum>
  <w:abstractNum w:abstractNumId="5">
    <w:nsid w:val="156279E1"/>
    <w:multiLevelType w:val="hybridMultilevel"/>
    <w:tmpl w:val="FA1C91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9A1BC0"/>
    <w:multiLevelType w:val="hybridMultilevel"/>
    <w:tmpl w:val="B84A74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D36590"/>
    <w:multiLevelType w:val="hybridMultilevel"/>
    <w:tmpl w:val="22A43716"/>
    <w:lvl w:ilvl="0" w:tplc="04100017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>
    <w:nsid w:val="244060FA"/>
    <w:multiLevelType w:val="hybridMultilevel"/>
    <w:tmpl w:val="382C60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212896"/>
    <w:multiLevelType w:val="hybridMultilevel"/>
    <w:tmpl w:val="9940C166"/>
    <w:lvl w:ilvl="0" w:tplc="0410000B">
      <w:start w:val="1"/>
      <w:numFmt w:val="bullet"/>
      <w:lvlText w:val=""/>
      <w:lvlJc w:val="left"/>
      <w:pPr>
        <w:ind w:left="15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0">
    <w:nsid w:val="2A471FD1"/>
    <w:multiLevelType w:val="hybridMultilevel"/>
    <w:tmpl w:val="8AB610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4B2564"/>
    <w:multiLevelType w:val="hybridMultilevel"/>
    <w:tmpl w:val="6038A6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9518B8"/>
    <w:multiLevelType w:val="hybridMultilevel"/>
    <w:tmpl w:val="6750E7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35607F"/>
    <w:multiLevelType w:val="hybridMultilevel"/>
    <w:tmpl w:val="4F98E1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3A7F1B"/>
    <w:multiLevelType w:val="hybridMultilevel"/>
    <w:tmpl w:val="F52087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5210D6"/>
    <w:multiLevelType w:val="hybridMultilevel"/>
    <w:tmpl w:val="16DC6BB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B486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5539B9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8F576FB"/>
    <w:multiLevelType w:val="hybridMultilevel"/>
    <w:tmpl w:val="760E73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0069CA"/>
    <w:multiLevelType w:val="multilevel"/>
    <w:tmpl w:val="58C290B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5FFA3408"/>
    <w:multiLevelType w:val="hybridMultilevel"/>
    <w:tmpl w:val="B4B2BC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1DF65C3"/>
    <w:multiLevelType w:val="hybridMultilevel"/>
    <w:tmpl w:val="504E2A6E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61E96A65"/>
    <w:multiLevelType w:val="hybridMultilevel"/>
    <w:tmpl w:val="D48CAA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31183E"/>
    <w:multiLevelType w:val="hybridMultilevel"/>
    <w:tmpl w:val="69263704"/>
    <w:lvl w:ilvl="0" w:tplc="A8B80586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045507"/>
    <w:multiLevelType w:val="hybridMultilevel"/>
    <w:tmpl w:val="8E5499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D4D6F31"/>
    <w:multiLevelType w:val="hybridMultilevel"/>
    <w:tmpl w:val="0ABE666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2B5FD5"/>
    <w:multiLevelType w:val="hybridMultilevel"/>
    <w:tmpl w:val="B2C49F6E"/>
    <w:lvl w:ilvl="0" w:tplc="EF8EB7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DD40A1"/>
    <w:multiLevelType w:val="hybridMultilevel"/>
    <w:tmpl w:val="55EA7D26"/>
    <w:lvl w:ilvl="0" w:tplc="0410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7">
    <w:nsid w:val="775551EE"/>
    <w:multiLevelType w:val="hybridMultilevel"/>
    <w:tmpl w:val="46A45CA0"/>
    <w:lvl w:ilvl="0" w:tplc="C8260D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9850CF"/>
    <w:multiLevelType w:val="hybridMultilevel"/>
    <w:tmpl w:val="A0D208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10"/>
  </w:num>
  <w:num w:numId="5">
    <w:abstractNumId w:val="21"/>
  </w:num>
  <w:num w:numId="6">
    <w:abstractNumId w:val="24"/>
  </w:num>
  <w:num w:numId="7">
    <w:abstractNumId w:val="5"/>
  </w:num>
  <w:num w:numId="8">
    <w:abstractNumId w:val="23"/>
  </w:num>
  <w:num w:numId="9">
    <w:abstractNumId w:val="13"/>
  </w:num>
  <w:num w:numId="10">
    <w:abstractNumId w:val="7"/>
  </w:num>
  <w:num w:numId="11">
    <w:abstractNumId w:val="3"/>
  </w:num>
  <w:num w:numId="12">
    <w:abstractNumId w:val="28"/>
  </w:num>
  <w:num w:numId="13">
    <w:abstractNumId w:val="2"/>
  </w:num>
  <w:num w:numId="14">
    <w:abstractNumId w:val="15"/>
  </w:num>
  <w:num w:numId="15">
    <w:abstractNumId w:val="18"/>
  </w:num>
  <w:num w:numId="16">
    <w:abstractNumId w:val="27"/>
  </w:num>
  <w:num w:numId="17">
    <w:abstractNumId w:val="0"/>
  </w:num>
  <w:num w:numId="18">
    <w:abstractNumId w:val="4"/>
  </w:num>
  <w:num w:numId="19">
    <w:abstractNumId w:val="16"/>
  </w:num>
  <w:num w:numId="20">
    <w:abstractNumId w:val="20"/>
  </w:num>
  <w:num w:numId="21">
    <w:abstractNumId w:val="22"/>
  </w:num>
  <w:num w:numId="22">
    <w:abstractNumId w:val="12"/>
  </w:num>
  <w:num w:numId="23">
    <w:abstractNumId w:val="26"/>
  </w:num>
  <w:num w:numId="24">
    <w:abstractNumId w:val="9"/>
  </w:num>
  <w:num w:numId="25">
    <w:abstractNumId w:val="14"/>
  </w:num>
  <w:num w:numId="26">
    <w:abstractNumId w:val="25"/>
  </w:num>
  <w:num w:numId="27">
    <w:abstractNumId w:val="17"/>
  </w:num>
  <w:num w:numId="28">
    <w:abstractNumId w:val="1"/>
  </w:num>
  <w:num w:numId="29">
    <w:abstractNumId w:val="11"/>
  </w:num>
  <w:num w:numId="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87"/>
    <w:rsid w:val="00005CAC"/>
    <w:rsid w:val="000223CC"/>
    <w:rsid w:val="00114EDE"/>
    <w:rsid w:val="0015002B"/>
    <w:rsid w:val="0017497A"/>
    <w:rsid w:val="001C60D2"/>
    <w:rsid w:val="00253DD3"/>
    <w:rsid w:val="002824F5"/>
    <w:rsid w:val="002856F1"/>
    <w:rsid w:val="002D63A1"/>
    <w:rsid w:val="002F12DC"/>
    <w:rsid w:val="002F6395"/>
    <w:rsid w:val="00313D5C"/>
    <w:rsid w:val="00362B86"/>
    <w:rsid w:val="003B5B65"/>
    <w:rsid w:val="00437845"/>
    <w:rsid w:val="004D3099"/>
    <w:rsid w:val="004E7C58"/>
    <w:rsid w:val="00585089"/>
    <w:rsid w:val="005D41C9"/>
    <w:rsid w:val="0063515F"/>
    <w:rsid w:val="0069371F"/>
    <w:rsid w:val="0081015F"/>
    <w:rsid w:val="008472E1"/>
    <w:rsid w:val="00990172"/>
    <w:rsid w:val="009B362B"/>
    <w:rsid w:val="009E7342"/>
    <w:rsid w:val="00A02687"/>
    <w:rsid w:val="00A2772F"/>
    <w:rsid w:val="00A34F95"/>
    <w:rsid w:val="00A669D9"/>
    <w:rsid w:val="00AA13C9"/>
    <w:rsid w:val="00B541B6"/>
    <w:rsid w:val="00B642C9"/>
    <w:rsid w:val="00B72A29"/>
    <w:rsid w:val="00BB30DE"/>
    <w:rsid w:val="00BC7255"/>
    <w:rsid w:val="00C2175F"/>
    <w:rsid w:val="00C84AFE"/>
    <w:rsid w:val="00C84F95"/>
    <w:rsid w:val="00CC0430"/>
    <w:rsid w:val="00CC2BCA"/>
    <w:rsid w:val="00CC3BA6"/>
    <w:rsid w:val="00CE5D9B"/>
    <w:rsid w:val="00D14B48"/>
    <w:rsid w:val="00D26282"/>
    <w:rsid w:val="00D348C3"/>
    <w:rsid w:val="00D47C90"/>
    <w:rsid w:val="00DD6390"/>
    <w:rsid w:val="00EA10FB"/>
    <w:rsid w:val="00ED6AB1"/>
    <w:rsid w:val="00EF30C2"/>
    <w:rsid w:val="00F13B97"/>
    <w:rsid w:val="00F40882"/>
    <w:rsid w:val="00F40B81"/>
    <w:rsid w:val="00F50114"/>
    <w:rsid w:val="00F6136B"/>
    <w:rsid w:val="00F92DE5"/>
    <w:rsid w:val="00FB3418"/>
    <w:rsid w:val="00FD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B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13C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A13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3C9"/>
    <w:rPr>
      <w:rFonts w:cs="Times New Roman"/>
    </w:rPr>
  </w:style>
  <w:style w:type="paragraph" w:styleId="ListParagraph">
    <w:name w:val="List Paragraph"/>
    <w:basedOn w:val="Normal"/>
    <w:uiPriority w:val="99"/>
    <w:qFormat/>
    <w:rsid w:val="00CC3BA6"/>
    <w:pPr>
      <w:ind w:left="720"/>
      <w:contextualSpacing/>
    </w:pPr>
  </w:style>
  <w:style w:type="paragraph" w:customStyle="1" w:styleId="MS2000-BaseParagrafo">
    <w:name w:val="MS2000 - Base Paragrafo"/>
    <w:basedOn w:val="Normal"/>
    <w:uiPriority w:val="99"/>
    <w:rsid w:val="00313D5C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Arial" w:eastAsia="Times New Roman" w:hAnsi="Arial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3</Pages>
  <Words>818</Words>
  <Characters>4665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bari_01</dc:creator>
  <cp:keywords/>
  <dc:description/>
  <cp:lastModifiedBy>protezione civile</cp:lastModifiedBy>
  <cp:revision>11</cp:revision>
  <dcterms:created xsi:type="dcterms:W3CDTF">2012-01-25T08:26:00Z</dcterms:created>
  <dcterms:modified xsi:type="dcterms:W3CDTF">2012-12-10T11:45:00Z</dcterms:modified>
</cp:coreProperties>
</file>